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9C2" w:rsidRDefault="00BB39C2" w:rsidP="009A05C2">
      <w:pPr>
        <w:spacing w:before="100" w:beforeAutospacing="1" w:after="100" w:afterAutospacing="1" w:line="240" w:lineRule="auto"/>
        <w:outlineLvl w:val="1"/>
      </w:pPr>
      <w:r>
        <w:rPr>
          <w:noProof/>
        </w:rPr>
        <mc:AlternateContent>
          <mc:Choice Requires="wps">
            <w:drawing>
              <wp:anchor distT="0" distB="0" distL="114300" distR="114300" simplePos="0" relativeHeight="251659264" behindDoc="0" locked="0" layoutInCell="1" allowOverlap="1" wp14:anchorId="29D3690F" wp14:editId="2E722291">
                <wp:simplePos x="0" y="0"/>
                <wp:positionH relativeFrom="column">
                  <wp:posOffset>-347609</wp:posOffset>
                </wp:positionH>
                <wp:positionV relativeFrom="paragraph">
                  <wp:posOffset>-64959</wp:posOffset>
                </wp:positionV>
                <wp:extent cx="75247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24750" cy="1828800"/>
                        </a:xfrm>
                        <a:prstGeom prst="rect">
                          <a:avLst/>
                        </a:prstGeom>
                        <a:noFill/>
                        <a:ln>
                          <a:noFill/>
                        </a:ln>
                      </wps:spPr>
                      <wps:txbx>
                        <w:txbxContent>
                          <w:p w:rsidR="009A05C2" w:rsidRPr="009A05C2" w:rsidRDefault="009A05C2" w:rsidP="009A05C2">
                            <w:pPr>
                              <w:jc w:val="center"/>
                              <w:rPr>
                                <w:b/>
                                <w:color w:val="F7CAAC" w:themeColor="accent2" w:themeTint="66"/>
                                <w:sz w:val="72"/>
                                <w:szCs w:val="72"/>
                                <w14:textOutline w14:w="11112" w14:cap="flat" w14:cmpd="sng" w14:algn="ctr">
                                  <w14:solidFill>
                                    <w14:schemeClr w14:val="accent2"/>
                                  </w14:solidFill>
                                  <w14:prstDash w14:val="solid"/>
                                  <w14:round/>
                                </w14:textOutline>
                              </w:rPr>
                            </w:pPr>
                            <w:r w:rsidRPr="009A05C2">
                              <w:rPr>
                                <w:b/>
                                <w:color w:val="F7CAAC" w:themeColor="accent2" w:themeTint="66"/>
                                <w:sz w:val="72"/>
                                <w:szCs w:val="72"/>
                                <w14:textOutline w14:w="11112" w14:cap="flat" w14:cmpd="sng" w14:algn="ctr">
                                  <w14:solidFill>
                                    <w14:schemeClr w14:val="accent2"/>
                                  </w14:solidFill>
                                  <w14:prstDash w14:val="solid"/>
                                  <w14:round/>
                                </w14:textOutline>
                              </w:rPr>
                              <w:t xml:space="preserve">Diversity &amp; Inclusion Resources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D3690F" id="_x0000_t202" coordsize="21600,21600" o:spt="202" path="m,l,21600r21600,l21600,xe">
                <v:stroke joinstyle="miter"/>
                <v:path gradientshapeok="t" o:connecttype="rect"/>
              </v:shapetype>
              <v:shape id="Text Box 1" o:spid="_x0000_s1026" type="#_x0000_t202" style="position:absolute;margin-left:-27.35pt;margin-top:-5.1pt;width:59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" filled="f" stroked="f">
                <v:textbox style="mso-fit-shape-to-text:t">
                  <w:txbxContent>
                    <w:p w:rsidR="009A05C2" w:rsidRPr="009A05C2" w:rsidRDefault="009A05C2" w:rsidP="009A05C2">
                      <w:pPr>
                        <w:jc w:val="center"/>
                        <w:rPr>
                          <w:b/>
                          <w:color w:val="F7CAAC" w:themeColor="accent2" w:themeTint="66"/>
                          <w:sz w:val="72"/>
                          <w:szCs w:val="72"/>
                          <w14:textOutline w14:w="11112" w14:cap="flat" w14:cmpd="sng" w14:algn="ctr">
                            <w14:solidFill>
                              <w14:schemeClr w14:val="accent2"/>
                            </w14:solidFill>
                            <w14:prstDash w14:val="solid"/>
                            <w14:round/>
                          </w14:textOutline>
                        </w:rPr>
                      </w:pPr>
                      <w:r w:rsidRPr="009A05C2">
                        <w:rPr>
                          <w:b/>
                          <w:color w:val="F7CAAC" w:themeColor="accent2" w:themeTint="66"/>
                          <w:sz w:val="72"/>
                          <w:szCs w:val="72"/>
                          <w14:textOutline w14:w="11112" w14:cap="flat" w14:cmpd="sng" w14:algn="ctr">
                            <w14:solidFill>
                              <w14:schemeClr w14:val="accent2"/>
                            </w14:solidFill>
                            <w14:prstDash w14:val="solid"/>
                            <w14:round/>
                          </w14:textOutline>
                        </w:rPr>
                        <w:t xml:space="preserve">Diversity &amp; Inclusion Resources </w:t>
                      </w:r>
                    </w:p>
                  </w:txbxContent>
                </v:textbox>
              </v:shape>
            </w:pict>
          </mc:Fallback>
        </mc:AlternateContent>
      </w:r>
    </w:p>
    <w:p w:rsidR="00BB39C2" w:rsidRDefault="00BB39C2" w:rsidP="009A05C2">
      <w:pPr>
        <w:spacing w:before="100" w:beforeAutospacing="1" w:after="100" w:afterAutospacing="1" w:line="240" w:lineRule="auto"/>
        <w:outlineLvl w:val="1"/>
      </w:pPr>
    </w:p>
    <w:p w:rsidR="009A05C2" w:rsidRDefault="00BB39C2" w:rsidP="009A05C2">
      <w:pPr>
        <w:spacing w:before="100" w:beforeAutospacing="1" w:after="100" w:afterAutospacing="1" w:line="240" w:lineRule="auto"/>
        <w:outlineLvl w:val="1"/>
        <w:rPr>
          <w:rFonts w:ascii="Times New Roman" w:eastAsia="Times New Roman" w:hAnsi="Times New Roman" w:cs="Times New Roman"/>
          <w:sz w:val="24"/>
          <w:szCs w:val="24"/>
        </w:rPr>
      </w:pPr>
      <w:hyperlink r:id="rId5" w:history="1">
        <w:r w:rsidR="009A05C2" w:rsidRPr="009A05C2">
          <w:rPr>
            <w:rStyle w:val="Hyperlink"/>
            <w:rFonts w:ascii="Times New Roman" w:eastAsia="Times New Roman" w:hAnsi="Times New Roman" w:cs="Times New Roman"/>
            <w:b/>
            <w:bCs/>
            <w:sz w:val="36"/>
            <w:szCs w:val="36"/>
          </w:rPr>
          <w:t xml:space="preserve">Office of Inclusion and Student </w:t>
        </w:r>
        <w:proofErr w:type="gramStart"/>
        <w:r w:rsidR="009A05C2" w:rsidRPr="009A05C2">
          <w:rPr>
            <w:rStyle w:val="Hyperlink"/>
            <w:rFonts w:ascii="Times New Roman" w:eastAsia="Times New Roman" w:hAnsi="Times New Roman" w:cs="Times New Roman"/>
            <w:b/>
            <w:bCs/>
            <w:sz w:val="36"/>
            <w:szCs w:val="36"/>
          </w:rPr>
          <w:t>Engagement</w:t>
        </w:r>
      </w:hyperlink>
      <w:r w:rsidR="009A05C2">
        <w:rPr>
          <w:rFonts w:ascii="Times New Roman" w:eastAsia="Times New Roman" w:hAnsi="Times New Roman" w:cs="Times New Roman"/>
          <w:b/>
          <w:bCs/>
          <w:sz w:val="36"/>
          <w:szCs w:val="36"/>
        </w:rPr>
        <w:t xml:space="preserve"> </w:t>
      </w:r>
      <w:r w:rsidR="009A05C2">
        <w:rPr>
          <w:rFonts w:ascii="Times New Roman" w:eastAsia="Times New Roman" w:hAnsi="Times New Roman" w:cs="Times New Roman"/>
          <w:b/>
          <w:bCs/>
          <w:sz w:val="36"/>
          <w:szCs w:val="36"/>
        </w:rPr>
        <w:br/>
      </w:r>
      <w:r w:rsidR="009A05C2" w:rsidRPr="009A05C2">
        <w:rPr>
          <w:rFonts w:ascii="Times New Roman" w:eastAsia="Times New Roman" w:hAnsi="Times New Roman" w:cs="Times New Roman"/>
          <w:sz w:val="24"/>
          <w:szCs w:val="24"/>
        </w:rPr>
        <w:t>The</w:t>
      </w:r>
      <w:proofErr w:type="gramEnd"/>
      <w:r w:rsidR="009A05C2" w:rsidRPr="009A05C2">
        <w:rPr>
          <w:rFonts w:ascii="Times New Roman" w:eastAsia="Times New Roman" w:hAnsi="Times New Roman" w:cs="Times New Roman"/>
          <w:sz w:val="24"/>
          <w:szCs w:val="24"/>
        </w:rPr>
        <w:t xml:space="preserve"> Office of Inclusion and Student Engagement (OISE) supports an inclusive and welcoming environment for all graduate and postdoctoral scholars. OISE promotes a climate of diversity, inclusion, engagement, and achievement, which are integral components of graduate and postdoctoral education.</w:t>
      </w:r>
    </w:p>
    <w:p w:rsidR="009A05C2" w:rsidRPr="009A05C2" w:rsidRDefault="009A05C2" w:rsidP="009A05C2">
      <w:pPr>
        <w:spacing w:before="100" w:beforeAutospacing="1" w:after="100" w:afterAutospacing="1" w:line="240" w:lineRule="auto"/>
        <w:outlineLvl w:val="1"/>
        <w:rPr>
          <w:rFonts w:ascii="Times New Roman" w:eastAsia="Times New Roman" w:hAnsi="Times New Roman" w:cs="Times New Roman"/>
          <w:b/>
          <w:i/>
          <w:sz w:val="24"/>
          <w:szCs w:val="24"/>
        </w:rPr>
      </w:pPr>
      <w:r w:rsidRPr="009A05C2">
        <w:rPr>
          <w:rFonts w:ascii="Times New Roman" w:eastAsia="Times New Roman" w:hAnsi="Times New Roman" w:cs="Times New Roman"/>
          <w:b/>
          <w:i/>
          <w:sz w:val="24"/>
          <w:szCs w:val="24"/>
        </w:rPr>
        <w:t xml:space="preserve">Below is information </w:t>
      </w:r>
      <w:r>
        <w:rPr>
          <w:rFonts w:ascii="Times New Roman" w:eastAsia="Times New Roman" w:hAnsi="Times New Roman" w:cs="Times New Roman"/>
          <w:b/>
          <w:i/>
          <w:sz w:val="24"/>
          <w:szCs w:val="24"/>
        </w:rPr>
        <w:t>copied</w:t>
      </w:r>
      <w:r w:rsidRPr="009A05C2">
        <w:rPr>
          <w:rFonts w:ascii="Times New Roman" w:eastAsia="Times New Roman" w:hAnsi="Times New Roman" w:cs="Times New Roman"/>
          <w:b/>
          <w:i/>
          <w:sz w:val="24"/>
          <w:szCs w:val="24"/>
        </w:rPr>
        <w:t xml:space="preserve"> from the OISE </w:t>
      </w:r>
      <w:proofErr w:type="gramStart"/>
      <w:r w:rsidRPr="009A05C2">
        <w:rPr>
          <w:rFonts w:ascii="Times New Roman" w:eastAsia="Times New Roman" w:hAnsi="Times New Roman" w:cs="Times New Roman"/>
          <w:b/>
          <w:i/>
          <w:sz w:val="24"/>
          <w:szCs w:val="24"/>
        </w:rPr>
        <w:t>website</w:t>
      </w:r>
      <w:proofErr w:type="gramEnd"/>
      <w:r w:rsidRPr="009A05C2">
        <w:rPr>
          <w:rFonts w:ascii="Times New Roman" w:eastAsia="Times New Roman" w:hAnsi="Times New Roman" w:cs="Times New Roman"/>
          <w:b/>
          <w:i/>
          <w:sz w:val="24"/>
          <w:szCs w:val="24"/>
        </w:rPr>
        <w:t xml:space="preserve"> </w:t>
      </w:r>
    </w:p>
    <w:p w:rsidR="009A05C2" w:rsidRDefault="009A05C2" w:rsidP="009A05C2">
      <w:pPr>
        <w:pStyle w:val="Heading2"/>
      </w:pPr>
      <w:r>
        <w:t>Signature Initiatives</w:t>
      </w:r>
    </w:p>
    <w:p w:rsidR="009A05C2" w:rsidRDefault="009A05C2" w:rsidP="009A05C2">
      <w:pPr>
        <w:pStyle w:val="NormalWeb"/>
      </w:pPr>
      <w:r>
        <w:t xml:space="preserve">OISE provides specific </w:t>
      </w:r>
      <w:hyperlink r:id="rId6" w:history="1">
        <w:r>
          <w:rPr>
            <w:rStyle w:val="Hyperlink"/>
          </w:rPr>
          <w:t>mentoring, professional, and academic development programs</w:t>
        </w:r>
      </w:hyperlink>
      <w:r>
        <w:t xml:space="preserve"> to help students achieve success at Cornell and in their future.</w:t>
      </w:r>
    </w:p>
    <w:p w:rsidR="009A05C2" w:rsidRDefault="00251DE4" w:rsidP="009A05C2">
      <w:pPr>
        <w:numPr>
          <w:ilvl w:val="0"/>
          <w:numId w:val="1"/>
        </w:numPr>
        <w:spacing w:before="100" w:beforeAutospacing="1" w:after="100" w:afterAutospacing="1" w:line="240" w:lineRule="auto"/>
      </w:pPr>
      <w:hyperlink r:id="rId7" w:history="1">
        <w:r w:rsidR="009A05C2">
          <w:rPr>
            <w:rStyle w:val="Hyperlink"/>
          </w:rPr>
          <w:t>Summer Success Symposium</w:t>
        </w:r>
      </w:hyperlink>
    </w:p>
    <w:p w:rsidR="009A05C2" w:rsidRDefault="00251DE4" w:rsidP="009A05C2">
      <w:pPr>
        <w:numPr>
          <w:ilvl w:val="0"/>
          <w:numId w:val="1"/>
        </w:numPr>
        <w:spacing w:before="100" w:beforeAutospacing="1" w:after="100" w:afterAutospacing="1" w:line="240" w:lineRule="auto"/>
      </w:pPr>
      <w:hyperlink r:id="rId8" w:history="1">
        <w:r w:rsidR="009A05C2">
          <w:rPr>
            <w:rStyle w:val="Hyperlink"/>
          </w:rPr>
          <w:t>Dean’s Scholars Program</w:t>
        </w:r>
      </w:hyperlink>
    </w:p>
    <w:p w:rsidR="009A05C2" w:rsidRDefault="00251DE4" w:rsidP="009A05C2">
      <w:pPr>
        <w:numPr>
          <w:ilvl w:val="0"/>
          <w:numId w:val="1"/>
        </w:numPr>
        <w:spacing w:before="100" w:beforeAutospacing="1" w:after="100" w:afterAutospacing="1" w:line="240" w:lineRule="auto"/>
      </w:pPr>
      <w:hyperlink r:id="rId9" w:history="1">
        <w:proofErr w:type="spellStart"/>
        <w:r w:rsidR="009A05C2">
          <w:rPr>
            <w:rStyle w:val="Hyperlink"/>
          </w:rPr>
          <w:t>NextGen</w:t>
        </w:r>
        <w:proofErr w:type="spellEnd"/>
        <w:r w:rsidR="009A05C2">
          <w:rPr>
            <w:rStyle w:val="Hyperlink"/>
          </w:rPr>
          <w:t xml:space="preserve"> Professors</w:t>
        </w:r>
      </w:hyperlink>
    </w:p>
    <w:p w:rsidR="009A05C2" w:rsidRDefault="009A05C2" w:rsidP="009A05C2">
      <w:pPr>
        <w:pStyle w:val="Heading2"/>
      </w:pPr>
      <w:r>
        <w:t>Recruitment</w:t>
      </w:r>
    </w:p>
    <w:p w:rsidR="009A05C2" w:rsidRDefault="009A05C2" w:rsidP="009A05C2">
      <w:pPr>
        <w:pStyle w:val="NormalWeb"/>
      </w:pPr>
      <w:r>
        <w:t xml:space="preserve">The Graduate School’s </w:t>
      </w:r>
      <w:hyperlink r:id="rId10" w:history="1">
        <w:r>
          <w:rPr>
            <w:rStyle w:val="Hyperlink"/>
          </w:rPr>
          <w:t>Recruitment Office</w:t>
        </w:r>
      </w:hyperlink>
      <w:r>
        <w:t xml:space="preserve"> is committed to promoting graduate study at Cornell. Our staff serves as the liaison to all prospective students, especially those from diverse backgrounds and populations traditionally underrepresented in graduate education. Please use the links below to learn more about what the Recruitment Office and our personnel have to offer you.</w:t>
      </w:r>
    </w:p>
    <w:p w:rsidR="009A05C2" w:rsidRDefault="00251DE4" w:rsidP="009A05C2">
      <w:pPr>
        <w:numPr>
          <w:ilvl w:val="0"/>
          <w:numId w:val="3"/>
        </w:numPr>
        <w:spacing w:before="100" w:beforeAutospacing="1" w:after="100" w:afterAutospacing="1" w:line="240" w:lineRule="auto"/>
      </w:pPr>
      <w:hyperlink r:id="rId11" w:history="1">
        <w:r w:rsidR="009A05C2">
          <w:rPr>
            <w:rStyle w:val="Hyperlink"/>
          </w:rPr>
          <w:t>Prospective Students</w:t>
        </w:r>
      </w:hyperlink>
    </w:p>
    <w:p w:rsidR="009A05C2" w:rsidRDefault="00251DE4" w:rsidP="009A05C2">
      <w:pPr>
        <w:numPr>
          <w:ilvl w:val="0"/>
          <w:numId w:val="3"/>
        </w:numPr>
        <w:spacing w:before="100" w:beforeAutospacing="1" w:after="100" w:afterAutospacing="1" w:line="240" w:lineRule="auto"/>
      </w:pPr>
      <w:hyperlink r:id="rId12" w:history="1">
        <w:r w:rsidR="009A05C2">
          <w:rPr>
            <w:rStyle w:val="Hyperlink"/>
          </w:rPr>
          <w:t>Recruitment Events</w:t>
        </w:r>
      </w:hyperlink>
    </w:p>
    <w:p w:rsidR="009A05C2" w:rsidRDefault="00251DE4" w:rsidP="009A05C2">
      <w:pPr>
        <w:numPr>
          <w:ilvl w:val="0"/>
          <w:numId w:val="3"/>
        </w:numPr>
        <w:spacing w:before="100" w:beforeAutospacing="1" w:after="100" w:afterAutospacing="1" w:line="240" w:lineRule="auto"/>
      </w:pPr>
      <w:hyperlink r:id="rId13" w:history="1">
        <w:r w:rsidR="009A05C2">
          <w:rPr>
            <w:rStyle w:val="Hyperlink"/>
          </w:rPr>
          <w:t>Become a Graduate Student Ambassador</w:t>
        </w:r>
      </w:hyperlink>
    </w:p>
    <w:p w:rsidR="009A05C2" w:rsidRDefault="009A05C2" w:rsidP="009A05C2">
      <w:pPr>
        <w:pStyle w:val="Heading2"/>
      </w:pPr>
      <w:proofErr w:type="spellStart"/>
      <w:r>
        <w:t>Bouchet</w:t>
      </w:r>
      <w:proofErr w:type="spellEnd"/>
      <w:r>
        <w:t xml:space="preserve"> Graduate Honor Society</w:t>
      </w:r>
    </w:p>
    <w:p w:rsidR="009A05C2" w:rsidRDefault="009A05C2" w:rsidP="009A05C2">
      <w:pPr>
        <w:pStyle w:val="NormalWeb"/>
      </w:pPr>
      <w:r>
        <w:t xml:space="preserve">Founded by Yale and Howard Universities in 2005, the Edward A. </w:t>
      </w:r>
      <w:proofErr w:type="spellStart"/>
      <w:r>
        <w:t>Bouchet</w:t>
      </w:r>
      <w:proofErr w:type="spellEnd"/>
      <w:r>
        <w:t xml:space="preserve"> Graduate Honor Society recognizes outstanding scholarly achievement and seeks to develop a network of preeminent scholars who exemplify academic and personal excellence, foster environments of support, and serve as examples of CLASS: Character, Leadership, Advocacy, Scholarship, and Service.</w:t>
      </w:r>
    </w:p>
    <w:p w:rsidR="009A05C2" w:rsidRDefault="00251DE4" w:rsidP="009A05C2">
      <w:pPr>
        <w:numPr>
          <w:ilvl w:val="0"/>
          <w:numId w:val="5"/>
        </w:numPr>
        <w:spacing w:before="100" w:beforeAutospacing="1" w:after="100" w:afterAutospacing="1" w:line="240" w:lineRule="auto"/>
      </w:pPr>
      <w:hyperlink r:id="rId14" w:history="1">
        <w:r w:rsidR="009A05C2">
          <w:rPr>
            <w:rStyle w:val="Hyperlink"/>
          </w:rPr>
          <w:t>Overview &amp; Scholar Selection Timeline</w:t>
        </w:r>
      </w:hyperlink>
    </w:p>
    <w:p w:rsidR="009A05C2" w:rsidRDefault="00251DE4" w:rsidP="009A05C2">
      <w:pPr>
        <w:numPr>
          <w:ilvl w:val="0"/>
          <w:numId w:val="5"/>
        </w:numPr>
        <w:spacing w:before="100" w:beforeAutospacing="1" w:after="100" w:afterAutospacing="1" w:line="240" w:lineRule="auto"/>
      </w:pPr>
      <w:hyperlink r:id="rId15" w:history="1">
        <w:r w:rsidR="009A05C2">
          <w:rPr>
            <w:rStyle w:val="Hyperlink"/>
          </w:rPr>
          <w:t xml:space="preserve">Cornell University </w:t>
        </w:r>
        <w:proofErr w:type="spellStart"/>
        <w:r w:rsidR="009A05C2">
          <w:rPr>
            <w:rStyle w:val="Hyperlink"/>
          </w:rPr>
          <w:t>Bouchet</w:t>
        </w:r>
        <w:proofErr w:type="spellEnd"/>
        <w:r w:rsidR="009A05C2">
          <w:rPr>
            <w:rStyle w:val="Hyperlink"/>
          </w:rPr>
          <w:t xml:space="preserve"> Society Scholars </w:t>
        </w:r>
      </w:hyperlink>
    </w:p>
    <w:p w:rsidR="009A05C2" w:rsidRDefault="00251DE4" w:rsidP="009A05C2">
      <w:pPr>
        <w:numPr>
          <w:ilvl w:val="0"/>
          <w:numId w:val="5"/>
        </w:numPr>
        <w:spacing w:before="100" w:beforeAutospacing="1" w:after="100" w:afterAutospacing="1" w:line="240" w:lineRule="auto"/>
      </w:pPr>
      <w:hyperlink r:id="rId16" w:history="1">
        <w:r w:rsidR="009A05C2">
          <w:rPr>
            <w:rStyle w:val="Hyperlink"/>
          </w:rPr>
          <w:t xml:space="preserve">Annual </w:t>
        </w:r>
        <w:proofErr w:type="spellStart"/>
        <w:r w:rsidR="009A05C2">
          <w:rPr>
            <w:rStyle w:val="Hyperlink"/>
          </w:rPr>
          <w:t>Bouchet</w:t>
        </w:r>
        <w:proofErr w:type="spellEnd"/>
        <w:r w:rsidR="009A05C2">
          <w:rPr>
            <w:rStyle w:val="Hyperlink"/>
          </w:rPr>
          <w:t xml:space="preserve"> Induction Ceremony &amp; Conference</w:t>
        </w:r>
      </w:hyperlink>
    </w:p>
    <w:p w:rsidR="009A05C2" w:rsidRDefault="009A05C2" w:rsidP="009A05C2">
      <w:pPr>
        <w:pStyle w:val="Heading2"/>
      </w:pPr>
      <w:r>
        <w:t>Funding and Resources</w:t>
      </w:r>
    </w:p>
    <w:p w:rsidR="009A05C2" w:rsidRDefault="009A05C2" w:rsidP="009A05C2">
      <w:pPr>
        <w:pStyle w:val="NormalWeb"/>
      </w:pPr>
      <w:r>
        <w:t xml:space="preserve">Cornell University provides access to a wide range of </w:t>
      </w:r>
      <w:hyperlink r:id="rId17" w:history="1">
        <w:r>
          <w:rPr>
            <w:rStyle w:val="Hyperlink"/>
          </w:rPr>
          <w:t>internal and external resources</w:t>
        </w:r>
      </w:hyperlink>
      <w:r>
        <w:t xml:space="preserve"> to help students reach their academic, professional, and personal goals.</w:t>
      </w:r>
    </w:p>
    <w:p w:rsidR="009A05C2" w:rsidRDefault="00251DE4" w:rsidP="009A05C2">
      <w:pPr>
        <w:numPr>
          <w:ilvl w:val="0"/>
          <w:numId w:val="6"/>
        </w:numPr>
        <w:spacing w:before="100" w:beforeAutospacing="1" w:after="100" w:afterAutospacing="1" w:line="240" w:lineRule="auto"/>
      </w:pPr>
      <w:hyperlink r:id="rId18" w:history="1">
        <w:r w:rsidR="009A05C2">
          <w:rPr>
            <w:rStyle w:val="Hyperlink"/>
          </w:rPr>
          <w:t>Diversity Fellowships</w:t>
        </w:r>
      </w:hyperlink>
    </w:p>
    <w:p w:rsidR="009A05C2" w:rsidRDefault="00251DE4" w:rsidP="009A05C2">
      <w:pPr>
        <w:numPr>
          <w:ilvl w:val="0"/>
          <w:numId w:val="6"/>
        </w:numPr>
        <w:spacing w:before="100" w:beforeAutospacing="1" w:after="100" w:afterAutospacing="1" w:line="240" w:lineRule="auto"/>
      </w:pPr>
      <w:hyperlink r:id="rId19" w:history="1">
        <w:r w:rsidR="009A05C2">
          <w:rPr>
            <w:rStyle w:val="Hyperlink"/>
          </w:rPr>
          <w:t>External Resources</w:t>
        </w:r>
      </w:hyperlink>
    </w:p>
    <w:p w:rsidR="009A05C2" w:rsidRDefault="00251DE4" w:rsidP="009A05C2">
      <w:pPr>
        <w:numPr>
          <w:ilvl w:val="0"/>
          <w:numId w:val="6"/>
        </w:numPr>
        <w:spacing w:before="100" w:beforeAutospacing="1" w:after="100" w:afterAutospacing="1" w:line="240" w:lineRule="auto"/>
      </w:pPr>
      <w:hyperlink r:id="rId20" w:history="1">
        <w:r w:rsidR="009A05C2">
          <w:rPr>
            <w:rStyle w:val="Hyperlink"/>
          </w:rPr>
          <w:t>University Support for DACA, Undocumented, &amp; International Students</w:t>
        </w:r>
      </w:hyperlink>
    </w:p>
    <w:p w:rsidR="009A05C2" w:rsidRDefault="009A05C2" w:rsidP="009A05C2">
      <w:pPr>
        <w:pStyle w:val="Heading2"/>
      </w:pPr>
    </w:p>
    <w:p w:rsidR="009A05C2" w:rsidRDefault="009A05C2" w:rsidP="009A05C2">
      <w:pPr>
        <w:pStyle w:val="Heading2"/>
      </w:pPr>
      <w:r>
        <w:t>Student Organizations</w:t>
      </w:r>
    </w:p>
    <w:p w:rsidR="009A05C2" w:rsidRDefault="009A05C2" w:rsidP="009A05C2">
      <w:pPr>
        <w:pStyle w:val="NormalWeb"/>
      </w:pPr>
      <w:r>
        <w:t xml:space="preserve">There are numerous </w:t>
      </w:r>
      <w:hyperlink r:id="rId21" w:history="1">
        <w:r>
          <w:rPr>
            <w:rStyle w:val="Hyperlink"/>
          </w:rPr>
          <w:t>student organizations</w:t>
        </w:r>
      </w:hyperlink>
      <w:r>
        <w:t xml:space="preserve"> represented on the Graduate and Professional Student Diversity Council that work collaboratively with the Graduate School and other campus partners on initiatives to advance a sense of community, professional excellence, and a climate of inclusion for all graduate and professional students, but especially for those from marginalized communities and backgrounds historically underrepresented in the academy.</w:t>
      </w:r>
    </w:p>
    <w:p w:rsidR="009A05C2" w:rsidRDefault="009A05C2" w:rsidP="009A05C2">
      <w:pPr>
        <w:pStyle w:val="NormalWeb"/>
      </w:pPr>
      <w:r>
        <w:t>Cornell is home to a number of graduate and professional student organizations that promote diversity and inclusion. The following student organizations represented on the </w:t>
      </w:r>
      <w:r>
        <w:rPr>
          <w:rStyle w:val="Strong"/>
        </w:rPr>
        <w:t>Graduate &amp; Professional Student Diversity Council (GPS DC)</w:t>
      </w:r>
      <w:r>
        <w:t>, work collaboratively with the Graduate School and other campus partners on initiatives to advance a sense of community, professional excellence, and a climate of inclusion for all graduate and professional students, but especially for those from marginalized communities and backgrounds historically underrepresented in the academy.</w:t>
      </w:r>
    </w:p>
    <w:p w:rsidR="009A05C2" w:rsidRDefault="00251DE4" w:rsidP="009A05C2">
      <w:pPr>
        <w:numPr>
          <w:ilvl w:val="0"/>
          <w:numId w:val="7"/>
        </w:numPr>
        <w:spacing w:before="100" w:beforeAutospacing="1" w:after="100" w:afterAutospacing="1" w:line="240" w:lineRule="auto"/>
      </w:pPr>
      <w:hyperlink r:id="rId22" w:history="1">
        <w:r w:rsidR="009A05C2">
          <w:rPr>
            <w:rStyle w:val="Hyperlink"/>
          </w:rPr>
          <w:t>Black Graduate and Professional Student Association (BGPSA)</w:t>
        </w:r>
      </w:hyperlink>
    </w:p>
    <w:p w:rsidR="009A05C2" w:rsidRDefault="00251DE4" w:rsidP="009A05C2">
      <w:pPr>
        <w:numPr>
          <w:ilvl w:val="0"/>
          <w:numId w:val="7"/>
        </w:numPr>
        <w:spacing w:before="100" w:beforeAutospacing="1" w:after="100" w:afterAutospacing="1" w:line="240" w:lineRule="auto"/>
      </w:pPr>
      <w:hyperlink r:id="rId23" w:history="1">
        <w:r w:rsidR="009A05C2">
          <w:rPr>
            <w:rStyle w:val="Hyperlink"/>
          </w:rPr>
          <w:t>Cornell Latin American Student Society (CLASS)</w:t>
        </w:r>
      </w:hyperlink>
    </w:p>
    <w:p w:rsidR="009A05C2" w:rsidRDefault="00251DE4" w:rsidP="009A05C2">
      <w:pPr>
        <w:numPr>
          <w:ilvl w:val="0"/>
          <w:numId w:val="7"/>
        </w:numPr>
        <w:spacing w:before="100" w:beforeAutospacing="1" w:after="100" w:afterAutospacing="1" w:line="240" w:lineRule="auto"/>
      </w:pPr>
      <w:hyperlink r:id="rId24" w:history="1">
        <w:r w:rsidR="009A05C2">
          <w:rPr>
            <w:rStyle w:val="Hyperlink"/>
          </w:rPr>
          <w:t>First Generation &amp; Low Income Graduate Student Organization</w:t>
        </w:r>
      </w:hyperlink>
    </w:p>
    <w:p w:rsidR="009A05C2" w:rsidRDefault="00251DE4" w:rsidP="009A05C2">
      <w:pPr>
        <w:numPr>
          <w:ilvl w:val="0"/>
          <w:numId w:val="7"/>
        </w:numPr>
        <w:spacing w:before="100" w:beforeAutospacing="1" w:after="100" w:afterAutospacing="1" w:line="240" w:lineRule="auto"/>
      </w:pPr>
      <w:hyperlink r:id="rId25" w:history="1">
        <w:r w:rsidR="009A05C2">
          <w:rPr>
            <w:rStyle w:val="Hyperlink"/>
          </w:rPr>
          <w:t>Graduate Women in Science (</w:t>
        </w:r>
        <w:proofErr w:type="spellStart"/>
        <w:r w:rsidR="009A05C2">
          <w:rPr>
            <w:rStyle w:val="Hyperlink"/>
          </w:rPr>
          <w:t>GWiS</w:t>
        </w:r>
        <w:proofErr w:type="spellEnd"/>
        <w:r w:rsidR="009A05C2">
          <w:rPr>
            <w:rStyle w:val="Hyperlink"/>
          </w:rPr>
          <w:t>)</w:t>
        </w:r>
      </w:hyperlink>
    </w:p>
    <w:p w:rsidR="009A05C2" w:rsidRDefault="00251DE4" w:rsidP="009A05C2">
      <w:pPr>
        <w:numPr>
          <w:ilvl w:val="0"/>
          <w:numId w:val="7"/>
        </w:numPr>
        <w:spacing w:before="100" w:beforeAutospacing="1" w:after="100" w:afterAutospacing="1" w:line="240" w:lineRule="auto"/>
      </w:pPr>
      <w:hyperlink r:id="rId26" w:history="1">
        <w:r w:rsidR="009A05C2">
          <w:rPr>
            <w:rStyle w:val="Hyperlink"/>
          </w:rPr>
          <w:t>GPSA Diversity &amp; International Student Committee (DISC)</w:t>
        </w:r>
      </w:hyperlink>
    </w:p>
    <w:p w:rsidR="009A05C2" w:rsidRDefault="00251DE4" w:rsidP="009A05C2">
      <w:pPr>
        <w:numPr>
          <w:ilvl w:val="0"/>
          <w:numId w:val="7"/>
        </w:numPr>
        <w:spacing w:before="100" w:beforeAutospacing="1" w:after="100" w:afterAutospacing="1" w:line="240" w:lineRule="auto"/>
      </w:pPr>
      <w:hyperlink r:id="rId27" w:history="1">
        <w:r w:rsidR="009A05C2">
          <w:rPr>
            <w:rStyle w:val="Hyperlink"/>
          </w:rPr>
          <w:t>Graduate &amp; Professional Students International (GPSI</w:t>
        </w:r>
      </w:hyperlink>
      <w:r w:rsidR="009A05C2">
        <w:t>)</w:t>
      </w:r>
    </w:p>
    <w:p w:rsidR="009A05C2" w:rsidRDefault="00251DE4" w:rsidP="009A05C2">
      <w:pPr>
        <w:numPr>
          <w:ilvl w:val="0"/>
          <w:numId w:val="7"/>
        </w:numPr>
        <w:spacing w:before="100" w:beforeAutospacing="1" w:after="100" w:afterAutospacing="1" w:line="240" w:lineRule="auto"/>
      </w:pPr>
      <w:hyperlink r:id="rId28" w:history="1">
        <w:r w:rsidR="009A05C2">
          <w:rPr>
            <w:rStyle w:val="Hyperlink"/>
          </w:rPr>
          <w:t>Indigenous Graduate Student Association (IGSA)</w:t>
        </w:r>
      </w:hyperlink>
    </w:p>
    <w:p w:rsidR="009A05C2" w:rsidRDefault="00251DE4" w:rsidP="009A05C2">
      <w:pPr>
        <w:numPr>
          <w:ilvl w:val="0"/>
          <w:numId w:val="7"/>
        </w:numPr>
        <w:spacing w:before="100" w:beforeAutospacing="1" w:after="100" w:afterAutospacing="1" w:line="240" w:lineRule="auto"/>
      </w:pPr>
      <w:hyperlink r:id="rId29" w:history="1">
        <w:proofErr w:type="spellStart"/>
        <w:r w:rsidR="009A05C2">
          <w:rPr>
            <w:rStyle w:val="Hyperlink"/>
          </w:rPr>
          <w:t>Latinx</w:t>
        </w:r>
        <w:proofErr w:type="spellEnd"/>
        <w:r w:rsidR="009A05C2">
          <w:rPr>
            <w:rStyle w:val="Hyperlink"/>
          </w:rPr>
          <w:t xml:space="preserve"> Graduate Student Coalition (LGSC)</w:t>
        </w:r>
      </w:hyperlink>
    </w:p>
    <w:p w:rsidR="009A05C2" w:rsidRDefault="00251DE4" w:rsidP="009A05C2">
      <w:pPr>
        <w:numPr>
          <w:ilvl w:val="0"/>
          <w:numId w:val="7"/>
        </w:numPr>
        <w:spacing w:before="100" w:beforeAutospacing="1" w:after="100" w:afterAutospacing="1" w:line="240" w:lineRule="auto"/>
      </w:pPr>
      <w:hyperlink r:id="rId30" w:history="1">
        <w:r w:rsidR="009A05C2">
          <w:rPr>
            <w:rStyle w:val="Hyperlink"/>
          </w:rPr>
          <w:t>LGBTQ+ Graduate Student Association (</w:t>
        </w:r>
        <w:proofErr w:type="spellStart"/>
        <w:r w:rsidR="009A05C2">
          <w:rPr>
            <w:rStyle w:val="Hyperlink"/>
          </w:rPr>
          <w:t>QGrads</w:t>
        </w:r>
        <w:proofErr w:type="spellEnd"/>
        <w:r w:rsidR="009A05C2">
          <w:rPr>
            <w:rStyle w:val="Hyperlink"/>
          </w:rPr>
          <w:t>) formerly known as Out in STEM (</w:t>
        </w:r>
        <w:proofErr w:type="spellStart"/>
        <w:r w:rsidR="009A05C2">
          <w:rPr>
            <w:rStyle w:val="Hyperlink"/>
          </w:rPr>
          <w:t>oSTEM</w:t>
        </w:r>
        <w:proofErr w:type="spellEnd"/>
        <w:r w:rsidR="009A05C2">
          <w:rPr>
            <w:rStyle w:val="Hyperlink"/>
          </w:rPr>
          <w:t>)</w:t>
        </w:r>
      </w:hyperlink>
    </w:p>
    <w:p w:rsidR="009A05C2" w:rsidRDefault="00251DE4" w:rsidP="009A05C2">
      <w:pPr>
        <w:numPr>
          <w:ilvl w:val="0"/>
          <w:numId w:val="7"/>
        </w:numPr>
        <w:spacing w:before="100" w:beforeAutospacing="1" w:after="100" w:afterAutospacing="1" w:line="240" w:lineRule="auto"/>
      </w:pPr>
      <w:hyperlink r:id="rId31" w:history="1">
        <w:r w:rsidR="009A05C2">
          <w:rPr>
            <w:rStyle w:val="Hyperlink"/>
          </w:rPr>
          <w:t>Multicultural Academic Council</w:t>
        </w:r>
      </w:hyperlink>
    </w:p>
    <w:p w:rsidR="009A05C2" w:rsidRDefault="00251DE4" w:rsidP="009A05C2">
      <w:pPr>
        <w:numPr>
          <w:ilvl w:val="0"/>
          <w:numId w:val="7"/>
        </w:numPr>
        <w:spacing w:before="100" w:beforeAutospacing="1" w:after="100" w:afterAutospacing="1" w:line="240" w:lineRule="auto"/>
      </w:pPr>
      <w:hyperlink r:id="rId32" w:history="1">
        <w:r w:rsidR="009A05C2">
          <w:rPr>
            <w:rStyle w:val="Hyperlink"/>
          </w:rPr>
          <w:t>Society for Asian American Graduate Affairs (SAAGA)</w:t>
        </w:r>
      </w:hyperlink>
    </w:p>
    <w:p w:rsidR="009A05C2" w:rsidRDefault="009A05C2" w:rsidP="009A05C2">
      <w:pPr>
        <w:pStyle w:val="Heading2"/>
      </w:pPr>
      <w:r>
        <w:t>Signature Events:</w:t>
      </w:r>
    </w:p>
    <w:p w:rsidR="009A05C2" w:rsidRDefault="00251DE4" w:rsidP="009A05C2">
      <w:pPr>
        <w:numPr>
          <w:ilvl w:val="0"/>
          <w:numId w:val="8"/>
        </w:numPr>
        <w:spacing w:before="100" w:beforeAutospacing="1" w:after="100" w:afterAutospacing="1" w:line="240" w:lineRule="auto"/>
      </w:pPr>
      <w:hyperlink r:id="rId33" w:history="1">
        <w:r w:rsidR="009A05C2">
          <w:rPr>
            <w:rStyle w:val="Hyperlink"/>
          </w:rPr>
          <w:t>Graduate Diversity &amp; Inclusion Welcome Reception</w:t>
        </w:r>
      </w:hyperlink>
    </w:p>
    <w:p w:rsidR="009A05C2" w:rsidRDefault="00251DE4" w:rsidP="009A05C2">
      <w:pPr>
        <w:numPr>
          <w:ilvl w:val="0"/>
          <w:numId w:val="8"/>
        </w:numPr>
        <w:spacing w:before="100" w:beforeAutospacing="1" w:after="100" w:afterAutospacing="1" w:line="240" w:lineRule="auto"/>
      </w:pPr>
      <w:hyperlink r:id="rId34" w:history="1">
        <w:r w:rsidR="009A05C2">
          <w:rPr>
            <w:rStyle w:val="Hyperlink"/>
          </w:rPr>
          <w:t>Graduate Diversity &amp; Inclusion Renaissance Ball</w:t>
        </w:r>
      </w:hyperlink>
    </w:p>
    <w:p w:rsidR="009A05C2" w:rsidRDefault="00251DE4" w:rsidP="009A05C2">
      <w:pPr>
        <w:numPr>
          <w:ilvl w:val="0"/>
          <w:numId w:val="8"/>
        </w:numPr>
        <w:spacing w:before="100" w:beforeAutospacing="1" w:after="100" w:afterAutospacing="1" w:line="240" w:lineRule="auto"/>
      </w:pPr>
      <w:hyperlink r:id="rId35" w:history="1">
        <w:r w:rsidR="009A05C2">
          <w:rPr>
            <w:rStyle w:val="Hyperlink"/>
          </w:rPr>
          <w:t>Graduate Diversity &amp; Inclusion Spring Recognition Banquet</w:t>
        </w:r>
      </w:hyperlink>
    </w:p>
    <w:p w:rsidR="009A05C2" w:rsidRDefault="009A05C2" w:rsidP="009A05C2">
      <w:pPr>
        <w:pStyle w:val="Heading2"/>
      </w:pPr>
      <w:r>
        <w:t>Graduate School Diversity Advisory Council</w:t>
      </w:r>
    </w:p>
    <w:p w:rsidR="009A05C2" w:rsidRDefault="009A05C2" w:rsidP="009A05C2">
      <w:pPr>
        <w:pStyle w:val="NormalWeb"/>
      </w:pPr>
      <w:r>
        <w:t xml:space="preserve">The </w:t>
      </w:r>
      <w:hyperlink r:id="rId36" w:history="1">
        <w:r>
          <w:rPr>
            <w:rStyle w:val="Hyperlink"/>
          </w:rPr>
          <w:t>Graduate School Diversity Advisory Council</w:t>
        </w:r>
      </w:hyperlink>
      <w:r>
        <w:t xml:space="preserve"> (GS-DAC), comprised of graduate students as well as faculty members, meets regularly throughout the academic year to identify issues, needs, and concerns related to promoting diversity and inclusion among graduate students and to plan diversity-related events and opportunities designed to foster these principles among the Cornell graduate community.</w:t>
      </w:r>
    </w:p>
    <w:p w:rsidR="009A05C2" w:rsidRDefault="009A05C2" w:rsidP="009A05C2">
      <w:pPr>
        <w:pStyle w:val="Heading2"/>
      </w:pPr>
      <w:r>
        <w:t>Belonging at Cornell</w:t>
      </w:r>
    </w:p>
    <w:p w:rsidR="009A05C2" w:rsidRDefault="009A05C2" w:rsidP="009A05C2">
      <w:pPr>
        <w:pStyle w:val="NormalWeb"/>
      </w:pPr>
      <w:r>
        <w:t xml:space="preserve">Cornell’s transformative diversity and inclusion framework, </w:t>
      </w:r>
      <w:hyperlink r:id="rId37" w:history="1">
        <w:proofErr w:type="gramStart"/>
        <w:r>
          <w:rPr>
            <w:rStyle w:val="Hyperlink"/>
          </w:rPr>
          <w:t>Belonging</w:t>
        </w:r>
        <w:proofErr w:type="gramEnd"/>
        <w:r>
          <w:rPr>
            <w:rStyle w:val="Hyperlink"/>
          </w:rPr>
          <w:t xml:space="preserve"> at Cornell</w:t>
        </w:r>
      </w:hyperlink>
      <w:r>
        <w:t xml:space="preserve">, provides a broad institutional structure for asserting the centrality of diversity and inclusion to the university’s values and excellence. Cornell’s diversity and inclusion framework is based on the recognition that education, research, knowledge </w:t>
      </w:r>
      <w:r>
        <w:lastRenderedPageBreak/>
        <w:t>production, and operational and academic pursuits are enhanced through full and reciprocal engagement among diverse perspectives, life experiences, and modes of knowledge creation and interpretation.</w:t>
      </w:r>
    </w:p>
    <w:p w:rsidR="009A05C2" w:rsidRDefault="009A05C2" w:rsidP="009A05C2">
      <w:pPr>
        <w:pStyle w:val="Heading2"/>
      </w:pPr>
    </w:p>
    <w:p w:rsidR="009A05C2" w:rsidRDefault="009A05C2" w:rsidP="009A05C2">
      <w:pPr>
        <w:pStyle w:val="Heading2"/>
      </w:pPr>
      <w:r>
        <w:t>Reporting Bias</w:t>
      </w:r>
      <w:r w:rsidR="00251DE4">
        <w:t xml:space="preserve"> </w:t>
      </w:r>
    </w:p>
    <w:p w:rsidR="009A05C2" w:rsidRPr="00251DE4" w:rsidRDefault="009A05C2" w:rsidP="009A05C2">
      <w:pPr>
        <w:pStyle w:val="NormalWeb"/>
      </w:pPr>
      <w:r w:rsidRPr="00251DE4">
        <w:t xml:space="preserve">Reporting, understanding, and preventing unacceptable behaviors such as bias, sexual misconduct, and hazing are essential to maintaining our caring community. Cornell offers various avenues for </w:t>
      </w:r>
      <w:hyperlink r:id="rId38" w:history="1">
        <w:r w:rsidRPr="00251DE4">
          <w:rPr>
            <w:rStyle w:val="Hyperlink"/>
          </w:rPr>
          <w:t>reporting t</w:t>
        </w:r>
        <w:r w:rsidRPr="00251DE4">
          <w:rPr>
            <w:rStyle w:val="Hyperlink"/>
          </w:rPr>
          <w:t>h</w:t>
        </w:r>
        <w:r w:rsidRPr="00251DE4">
          <w:rPr>
            <w:rStyle w:val="Hyperlink"/>
          </w:rPr>
          <w:t>ese incidents</w:t>
        </w:r>
      </w:hyperlink>
      <w:r w:rsidRPr="00251DE4">
        <w:t xml:space="preserve"> as well as receiving confidential care and support if you need it.</w:t>
      </w:r>
    </w:p>
    <w:p w:rsidR="00251DE4" w:rsidRPr="00251DE4" w:rsidRDefault="00251DE4" w:rsidP="009A05C2">
      <w:pPr>
        <w:pStyle w:val="NormalWeb"/>
      </w:pPr>
      <w:hyperlink r:id="rId39" w:history="1">
        <w:r w:rsidRPr="00251DE4">
          <w:rPr>
            <w:rStyle w:val="Hyperlink"/>
            <w:color w:val="0C5780"/>
            <w:shd w:val="clear" w:color="auto" w:fill="FFFFFF"/>
          </w:rPr>
          <w:t>To report bias incidents or related concerns, complete this form</w:t>
        </w:r>
      </w:hyperlink>
      <w:r w:rsidRPr="00251DE4">
        <w:rPr>
          <w:color w:val="000000"/>
          <w:shd w:val="clear" w:color="auto" w:fill="FFFFFF"/>
        </w:rPr>
        <w:t> or send an email to </w:t>
      </w:r>
      <w:hyperlink r:id="rId40" w:history="1">
        <w:r w:rsidRPr="00251DE4">
          <w:rPr>
            <w:rStyle w:val="Hyperlink"/>
            <w:color w:val="1177AE"/>
            <w:shd w:val="clear" w:color="auto" w:fill="FFFFFF"/>
          </w:rPr>
          <w:t>report_bias@cornell.edu</w:t>
        </w:r>
      </w:hyperlink>
      <w:r w:rsidRPr="00251DE4">
        <w:rPr>
          <w:color w:val="000000"/>
          <w:shd w:val="clear" w:color="auto" w:fill="FFFFFF"/>
        </w:rPr>
        <w:t>. Know that confidential care and support for individuals affected by bias is available. More information about </w:t>
      </w:r>
      <w:hyperlink r:id="rId41" w:history="1">
        <w:r w:rsidRPr="00251DE4">
          <w:rPr>
            <w:rStyle w:val="Hyperlink"/>
            <w:color w:val="1177AE"/>
            <w:shd w:val="clear" w:color="auto" w:fill="FFFFFF"/>
          </w:rPr>
          <w:t>Cornell’s bias reporting system</w:t>
        </w:r>
      </w:hyperlink>
      <w:r w:rsidRPr="00251DE4">
        <w:rPr>
          <w:color w:val="000000"/>
          <w:shd w:val="clear" w:color="auto" w:fill="FFFFFF"/>
        </w:rPr>
        <w:t> is also available on the HR website. Cornell is committed to maintaining a bias-free climate based on civility, decency, and respect.</w:t>
      </w:r>
    </w:p>
    <w:p w:rsidR="00251DE4" w:rsidRPr="00251DE4" w:rsidRDefault="00251DE4" w:rsidP="009A05C2">
      <w:pPr>
        <w:pStyle w:val="NormalWeb"/>
      </w:pPr>
      <w:r w:rsidRPr="00251DE4">
        <w:t xml:space="preserve">More resources on reporting can be found here </w:t>
      </w:r>
      <w:hyperlink r:id="rId42" w:history="1">
        <w:r w:rsidRPr="00251DE4">
          <w:rPr>
            <w:rStyle w:val="Hyperlink"/>
          </w:rPr>
          <w:t>https://gradschool.cornell.edu/diversity-inclusion/reporting-bias/</w:t>
        </w:r>
      </w:hyperlink>
    </w:p>
    <w:p w:rsidR="009A05C2" w:rsidRDefault="009A05C2" w:rsidP="009A05C2">
      <w:pPr>
        <w:pStyle w:val="Heading2"/>
      </w:pPr>
      <w:bookmarkStart w:id="0" w:name="_GoBack"/>
      <w:bookmarkEnd w:id="0"/>
      <w:r>
        <w:t>Land Acknowledgement</w:t>
      </w:r>
    </w:p>
    <w:p w:rsidR="009A05C2" w:rsidRDefault="009A05C2" w:rsidP="009A05C2">
      <w:pPr>
        <w:pStyle w:val="NormalWeb"/>
      </w:pPr>
      <w:r>
        <w:t xml:space="preserve">The Graduate School Office of Inclusion &amp; Student Engagement acknowledges that Cornell University is located on the traditional homelands of the </w:t>
      </w:r>
      <w:proofErr w:type="spellStart"/>
      <w:r>
        <w:t>Gayogo̱hó꞉nǫ</w:t>
      </w:r>
      <w:proofErr w:type="spellEnd"/>
      <w:r>
        <w:t xml:space="preserve">’ (the Cayuga Nation). The </w:t>
      </w:r>
      <w:proofErr w:type="spellStart"/>
      <w:r>
        <w:t>Gayogo̱hó꞉nǫ</w:t>
      </w:r>
      <w:proofErr w:type="spellEnd"/>
      <w:r>
        <w:t xml:space="preserve">’, past and present, are members of the </w:t>
      </w:r>
      <w:hyperlink r:id="rId43" w:history="1">
        <w:r>
          <w:rPr>
            <w:rStyle w:val="Hyperlink"/>
          </w:rPr>
          <w:t>Haudenosaunee Confederacy</w:t>
        </w:r>
      </w:hyperlink>
      <w:r>
        <w:t xml:space="preserve">, an alliance of six sovereign Nations with a historic presence on this land. The Confederacy precedes the establishment of Cornell University, New York State, and the United States of America. We acknowledge the painful history of </w:t>
      </w:r>
      <w:proofErr w:type="spellStart"/>
      <w:r>
        <w:t>Gayogo̱hó꞉nǫ</w:t>
      </w:r>
      <w:proofErr w:type="spellEnd"/>
      <w:r>
        <w:t xml:space="preserve">’ dispossession, and honor their ongoing connection to these lands and waters. We encourage all who engage with Cornell University to learn more about the </w:t>
      </w:r>
      <w:proofErr w:type="spellStart"/>
      <w:r>
        <w:t>Gayogo̱hó꞉nǫ</w:t>
      </w:r>
      <w:proofErr w:type="spellEnd"/>
      <w:r>
        <w:t>’, their history, and people, and to take meaningful action to support indigenous scholars and their communities.</w:t>
      </w:r>
    </w:p>
    <w:p w:rsidR="004A2240" w:rsidRDefault="00251DE4"/>
    <w:sectPr w:rsidR="004A2240" w:rsidSect="009A05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2BFE"/>
    <w:multiLevelType w:val="multilevel"/>
    <w:tmpl w:val="FB5C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A7971"/>
    <w:multiLevelType w:val="multilevel"/>
    <w:tmpl w:val="4EBA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A66D8"/>
    <w:multiLevelType w:val="multilevel"/>
    <w:tmpl w:val="6028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A1A36"/>
    <w:multiLevelType w:val="multilevel"/>
    <w:tmpl w:val="65E0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F09FC"/>
    <w:multiLevelType w:val="multilevel"/>
    <w:tmpl w:val="5E90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50BD7"/>
    <w:multiLevelType w:val="multilevel"/>
    <w:tmpl w:val="EEEC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C3879"/>
    <w:multiLevelType w:val="multilevel"/>
    <w:tmpl w:val="4D5E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02627D"/>
    <w:multiLevelType w:val="multilevel"/>
    <w:tmpl w:val="2E5A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C2"/>
    <w:rsid w:val="00251DE4"/>
    <w:rsid w:val="006C238C"/>
    <w:rsid w:val="009A05C2"/>
    <w:rsid w:val="00BB39C2"/>
    <w:rsid w:val="00BE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C631"/>
  <w15:chartTrackingRefBased/>
  <w15:docId w15:val="{0E9E9516-58BF-456E-89A3-6176B15D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0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5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05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05C2"/>
    <w:rPr>
      <w:color w:val="0563C1" w:themeColor="hyperlink"/>
      <w:u w:val="single"/>
    </w:rPr>
  </w:style>
  <w:style w:type="character" w:styleId="Strong">
    <w:name w:val="Strong"/>
    <w:basedOn w:val="DefaultParagraphFont"/>
    <w:uiPriority w:val="22"/>
    <w:qFormat/>
    <w:rsid w:val="009A05C2"/>
    <w:rPr>
      <w:b/>
      <w:bCs/>
    </w:rPr>
  </w:style>
  <w:style w:type="character" w:styleId="FollowedHyperlink">
    <w:name w:val="FollowedHyperlink"/>
    <w:basedOn w:val="DefaultParagraphFont"/>
    <w:uiPriority w:val="99"/>
    <w:semiHidden/>
    <w:unhideWhenUsed/>
    <w:rsid w:val="00251D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9678">
      <w:bodyDiv w:val="1"/>
      <w:marLeft w:val="0"/>
      <w:marRight w:val="0"/>
      <w:marTop w:val="0"/>
      <w:marBottom w:val="0"/>
      <w:divBdr>
        <w:top w:val="none" w:sz="0" w:space="0" w:color="auto"/>
        <w:left w:val="none" w:sz="0" w:space="0" w:color="auto"/>
        <w:bottom w:val="none" w:sz="0" w:space="0" w:color="auto"/>
        <w:right w:val="none" w:sz="0" w:space="0" w:color="auto"/>
      </w:divBdr>
    </w:div>
    <w:div w:id="43139432">
      <w:bodyDiv w:val="1"/>
      <w:marLeft w:val="0"/>
      <w:marRight w:val="0"/>
      <w:marTop w:val="0"/>
      <w:marBottom w:val="0"/>
      <w:divBdr>
        <w:top w:val="none" w:sz="0" w:space="0" w:color="auto"/>
        <w:left w:val="none" w:sz="0" w:space="0" w:color="auto"/>
        <w:bottom w:val="none" w:sz="0" w:space="0" w:color="auto"/>
        <w:right w:val="none" w:sz="0" w:space="0" w:color="auto"/>
      </w:divBdr>
    </w:div>
    <w:div w:id="516651073">
      <w:bodyDiv w:val="1"/>
      <w:marLeft w:val="0"/>
      <w:marRight w:val="0"/>
      <w:marTop w:val="0"/>
      <w:marBottom w:val="0"/>
      <w:divBdr>
        <w:top w:val="none" w:sz="0" w:space="0" w:color="auto"/>
        <w:left w:val="none" w:sz="0" w:space="0" w:color="auto"/>
        <w:bottom w:val="none" w:sz="0" w:space="0" w:color="auto"/>
        <w:right w:val="none" w:sz="0" w:space="0" w:color="auto"/>
      </w:divBdr>
    </w:div>
    <w:div w:id="944649979">
      <w:bodyDiv w:val="1"/>
      <w:marLeft w:val="0"/>
      <w:marRight w:val="0"/>
      <w:marTop w:val="0"/>
      <w:marBottom w:val="0"/>
      <w:divBdr>
        <w:top w:val="none" w:sz="0" w:space="0" w:color="auto"/>
        <w:left w:val="none" w:sz="0" w:space="0" w:color="auto"/>
        <w:bottom w:val="none" w:sz="0" w:space="0" w:color="auto"/>
        <w:right w:val="none" w:sz="0" w:space="0" w:color="auto"/>
      </w:divBdr>
    </w:div>
    <w:div w:id="1207259828">
      <w:bodyDiv w:val="1"/>
      <w:marLeft w:val="0"/>
      <w:marRight w:val="0"/>
      <w:marTop w:val="0"/>
      <w:marBottom w:val="0"/>
      <w:divBdr>
        <w:top w:val="none" w:sz="0" w:space="0" w:color="auto"/>
        <w:left w:val="none" w:sz="0" w:space="0" w:color="auto"/>
        <w:bottom w:val="none" w:sz="0" w:space="0" w:color="auto"/>
        <w:right w:val="none" w:sz="0" w:space="0" w:color="auto"/>
      </w:divBdr>
    </w:div>
    <w:div w:id="1242332502">
      <w:bodyDiv w:val="1"/>
      <w:marLeft w:val="0"/>
      <w:marRight w:val="0"/>
      <w:marTop w:val="0"/>
      <w:marBottom w:val="0"/>
      <w:divBdr>
        <w:top w:val="none" w:sz="0" w:space="0" w:color="auto"/>
        <w:left w:val="none" w:sz="0" w:space="0" w:color="auto"/>
        <w:bottom w:val="none" w:sz="0" w:space="0" w:color="auto"/>
        <w:right w:val="none" w:sz="0" w:space="0" w:color="auto"/>
      </w:divBdr>
    </w:div>
    <w:div w:id="1298876688">
      <w:bodyDiv w:val="1"/>
      <w:marLeft w:val="0"/>
      <w:marRight w:val="0"/>
      <w:marTop w:val="0"/>
      <w:marBottom w:val="0"/>
      <w:divBdr>
        <w:top w:val="none" w:sz="0" w:space="0" w:color="auto"/>
        <w:left w:val="none" w:sz="0" w:space="0" w:color="auto"/>
        <w:bottom w:val="none" w:sz="0" w:space="0" w:color="auto"/>
        <w:right w:val="none" w:sz="0" w:space="0" w:color="auto"/>
      </w:divBdr>
    </w:div>
    <w:div w:id="13064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school.cornell.edu/diversity-inclusion/signature-initiatives/graduate-school-deans-scholars/" TargetMode="External"/><Relationship Id="rId13" Type="http://schemas.openxmlformats.org/officeDocument/2006/relationships/hyperlink" Target="https://gradschool.cornell.edu/diversity-inclusion/recruitment/become-an-ambassador/" TargetMode="External"/><Relationship Id="rId18" Type="http://schemas.openxmlformats.org/officeDocument/2006/relationships/hyperlink" Target="https://gradschool.cornell.edu/diversity-inclusion/funding-and-resources/graduate-school-fellowships-in-support-of-diversity/" TargetMode="External"/><Relationship Id="rId26" Type="http://schemas.openxmlformats.org/officeDocument/2006/relationships/hyperlink" Target="https://assembly.cornell.edu/committees/graduate-and-professional-student-assembly-diversity-and-international-students-committee" TargetMode="External"/><Relationship Id="rId39" Type="http://schemas.openxmlformats.org/officeDocument/2006/relationships/hyperlink" Target="https://cm.maxient.com/reportingform.php?CornellUniv&amp;layout_id=6" TargetMode="External"/><Relationship Id="rId3" Type="http://schemas.openxmlformats.org/officeDocument/2006/relationships/settings" Target="settings.xml"/><Relationship Id="rId21" Type="http://schemas.openxmlformats.org/officeDocument/2006/relationships/hyperlink" Target="https://gradschool.cornell.edu/diversity-inclusion/student-organizations/" TargetMode="External"/><Relationship Id="rId34" Type="http://schemas.openxmlformats.org/officeDocument/2006/relationships/hyperlink" Target="https://gradschool.cornell.edu/diversity-inclusion/diversity-advisory-council/renaissance-ball/" TargetMode="External"/><Relationship Id="rId42" Type="http://schemas.openxmlformats.org/officeDocument/2006/relationships/hyperlink" Target="https://gradschool.cornell.edu/diversity-inclusion/reporting-bias/" TargetMode="External"/><Relationship Id="rId7" Type="http://schemas.openxmlformats.org/officeDocument/2006/relationships/hyperlink" Target="https://gradschool.cornell.edu/diversity-inclusion/signature-initiatives/summer-success-symposium/" TargetMode="External"/><Relationship Id="rId12" Type="http://schemas.openxmlformats.org/officeDocument/2006/relationships/hyperlink" Target="https://gradschool.cornell.edu/diversity-inclusion/recruitment/recruitment-calendar/" TargetMode="External"/><Relationship Id="rId17" Type="http://schemas.openxmlformats.org/officeDocument/2006/relationships/hyperlink" Target="https://gradschool.cornell.edu/diversity-inclusion/funding-and-resources/" TargetMode="External"/><Relationship Id="rId25" Type="http://schemas.openxmlformats.org/officeDocument/2006/relationships/hyperlink" Target="https://gwiscornell.wordpress.com/" TargetMode="External"/><Relationship Id="rId33" Type="http://schemas.openxmlformats.org/officeDocument/2006/relationships/hyperlink" Target="https://gradschool.cornell.edu/event/graduate-diversity-inclusion-welcome-reception/" TargetMode="External"/><Relationship Id="rId38" Type="http://schemas.openxmlformats.org/officeDocument/2006/relationships/hyperlink" Target="https://gradschool.cornell.edu/diversity-inclusion/reporting-bias/" TargetMode="External"/><Relationship Id="rId2" Type="http://schemas.openxmlformats.org/officeDocument/2006/relationships/styles" Target="styles.xml"/><Relationship Id="rId16" Type="http://schemas.openxmlformats.org/officeDocument/2006/relationships/hyperlink" Target="https://gsas.yale.edu/diversity/edward-bouchet-conference/annual-conference" TargetMode="External"/><Relationship Id="rId20" Type="http://schemas.openxmlformats.org/officeDocument/2006/relationships/hyperlink" Target="https://global.cornell.edu/resources/us-immigration-news-and-travel-bans" TargetMode="External"/><Relationship Id="rId29" Type="http://schemas.openxmlformats.org/officeDocument/2006/relationships/hyperlink" Target="https://lgsccornell.wordpress.com/" TargetMode="External"/><Relationship Id="rId41" Type="http://schemas.openxmlformats.org/officeDocument/2006/relationships/hyperlink" Target="https://hr.cornell.edu/our-culture-diversity/diversity-inclusion/harassment-discrimination-and-bias-reporting/report-bias" TargetMode="External"/><Relationship Id="rId1" Type="http://schemas.openxmlformats.org/officeDocument/2006/relationships/numbering" Target="numbering.xml"/><Relationship Id="rId6" Type="http://schemas.openxmlformats.org/officeDocument/2006/relationships/hyperlink" Target="https://gradschool.cornell.edu/diversity-inclusion/signature-initiatives/" TargetMode="External"/><Relationship Id="rId11" Type="http://schemas.openxmlformats.org/officeDocument/2006/relationships/hyperlink" Target="https://gradschool.cornell.edu/diversity-inclusion/recruitment/prospective-students/" TargetMode="External"/><Relationship Id="rId24" Type="http://schemas.openxmlformats.org/officeDocument/2006/relationships/hyperlink" Target="https://www.facebook.com/CornellFiGLI/" TargetMode="External"/><Relationship Id="rId32" Type="http://schemas.openxmlformats.org/officeDocument/2006/relationships/hyperlink" Target="https://www.facebook.com/groups/cornellsaaga/" TargetMode="External"/><Relationship Id="rId37" Type="http://schemas.openxmlformats.org/officeDocument/2006/relationships/hyperlink" Target="https://diversity.cornell.edu/belonging-cornell" TargetMode="External"/><Relationship Id="rId40" Type="http://schemas.openxmlformats.org/officeDocument/2006/relationships/hyperlink" Target="mailto:report_bias@cornell.edu" TargetMode="External"/><Relationship Id="rId45" Type="http://schemas.openxmlformats.org/officeDocument/2006/relationships/theme" Target="theme/theme1.xml"/><Relationship Id="rId5" Type="http://schemas.openxmlformats.org/officeDocument/2006/relationships/hyperlink" Target="https://gradschool.cornell.edu/diversity-inclusion/" TargetMode="External"/><Relationship Id="rId15" Type="http://schemas.openxmlformats.org/officeDocument/2006/relationships/hyperlink" Target="https://gradschool.cornell.edu/diversity-inclusion/bouchet-honor-society/bouchet-graduate-honor-society-scholars/" TargetMode="External"/><Relationship Id="rId23" Type="http://schemas.openxmlformats.org/officeDocument/2006/relationships/hyperlink" Target="https://www.human.cornell.edu/cipa/studentlife/class" TargetMode="External"/><Relationship Id="rId28" Type="http://schemas.openxmlformats.org/officeDocument/2006/relationships/hyperlink" Target="https://aiisp.cornell.edu/student-life/native-american-student-organizations" TargetMode="External"/><Relationship Id="rId36" Type="http://schemas.openxmlformats.org/officeDocument/2006/relationships/hyperlink" Target="https://gradschool.cornell.edu/diversity-inclusion/diversity-advisory-council/" TargetMode="External"/><Relationship Id="rId10" Type="http://schemas.openxmlformats.org/officeDocument/2006/relationships/hyperlink" Target="https://gradschool.cornell.edu/diversity-inclusion/recruitment/" TargetMode="External"/><Relationship Id="rId19" Type="http://schemas.openxmlformats.org/officeDocument/2006/relationships/hyperlink" Target="https://gradschool.cornell.edu/diversity-inclusion/funding-and-resources/external-resources-and-support/" TargetMode="External"/><Relationship Id="rId31" Type="http://schemas.openxmlformats.org/officeDocument/2006/relationships/hyperlink" Target="https://www.facebook.com/groups/131941559822746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dschool.cornell.edu/diversity-inclusion/signature-initiatives/nextgen-professors-program/" TargetMode="External"/><Relationship Id="rId14" Type="http://schemas.openxmlformats.org/officeDocument/2006/relationships/hyperlink" Target="https://gradschool.cornell.edu/diversity-inclusion/bouchet-honor-society/" TargetMode="External"/><Relationship Id="rId22" Type="http://schemas.openxmlformats.org/officeDocument/2006/relationships/hyperlink" Target="https://www.facebook.com/groups/CBGPSA/about/" TargetMode="External"/><Relationship Id="rId27" Type="http://schemas.openxmlformats.org/officeDocument/2006/relationships/hyperlink" Target="https://cornell.campusgroups.com/gpsi/home/" TargetMode="External"/><Relationship Id="rId30" Type="http://schemas.openxmlformats.org/officeDocument/2006/relationships/hyperlink" Target="https://qgradsatcornell.weebly.com/" TargetMode="External"/><Relationship Id="rId35" Type="http://schemas.openxmlformats.org/officeDocument/2006/relationships/hyperlink" Target="https://gradschool.cornell.edu/event/graduate-diversity-inclusion-spring-recognition-banquet-2/" TargetMode="External"/><Relationship Id="rId43" Type="http://schemas.openxmlformats.org/officeDocument/2006/relationships/hyperlink" Target="https://www.haudenosauneeconfeder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1478</Words>
  <Characters>8292</Characters>
  <Application>Microsoft Office Word</Application>
  <DocSecurity>0</DocSecurity>
  <Lines>156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 Quinn Hourigan</dc:creator>
  <cp:keywords/>
  <dc:description/>
  <cp:lastModifiedBy>Arla Quinn Hourigan</cp:lastModifiedBy>
  <cp:revision>3</cp:revision>
  <dcterms:created xsi:type="dcterms:W3CDTF">2020-06-26T15:15:00Z</dcterms:created>
  <dcterms:modified xsi:type="dcterms:W3CDTF">2020-07-08T17:55:00Z</dcterms:modified>
</cp:coreProperties>
</file>